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836" w:rsidRPr="005E4266" w:rsidRDefault="00271836" w:rsidP="00271836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5E4266">
        <w:rPr>
          <w:rFonts w:ascii="Times New Roman" w:hAnsi="Times New Roman" w:cs="Times New Roman"/>
          <w:color w:val="C00000"/>
          <w:sz w:val="40"/>
          <w:szCs w:val="40"/>
        </w:rPr>
        <w:t>Использование кинезиологических упражнений в работе с детьми с ОВЗ</w:t>
      </w:r>
    </w:p>
    <w:p w:rsidR="005E4266" w:rsidRPr="005E4266" w:rsidRDefault="005E4266" w:rsidP="005E4266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color w:val="75B848"/>
          <w:sz w:val="36"/>
          <w:szCs w:val="36"/>
          <w:lang w:eastAsia="ru-RU"/>
        </w:rPr>
      </w:pPr>
      <w:r w:rsidRPr="005E4266">
        <w:rPr>
          <w:rFonts w:ascii="inherit" w:eastAsia="Times New Roman" w:hAnsi="inherit" w:cs="Times New Roman"/>
          <w:color w:val="75B848"/>
          <w:sz w:val="36"/>
          <w:szCs w:val="36"/>
          <w:lang w:eastAsia="ru-RU"/>
        </w:rPr>
        <w:t>Кратко о строении мозга</w:t>
      </w:r>
    </w:p>
    <w:p w:rsidR="005E4266" w:rsidRPr="005E4266" w:rsidRDefault="005E4266" w:rsidP="005E426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266">
        <w:rPr>
          <w:rFonts w:ascii="inherit" w:eastAsia="Times New Roman" w:hAnsi="inherit" w:cs="Times New Roman"/>
          <w:b/>
          <w:bCs/>
          <w:noProof/>
          <w:color w:val="75B848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3349A469" wp14:editId="2B351CB9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971800" cy="2190750"/>
            <wp:effectExtent l="0" t="0" r="0" b="0"/>
            <wp:wrapSquare wrapText="bothSides"/>
            <wp:docPr id="1" name="Рисунок 2" descr="Кинезиология для детей, строение моз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незиология для детей, строение мозг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26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знают, что мозг разделен на 2 полушария:</w:t>
      </w:r>
    </w:p>
    <w:p w:rsidR="005E4266" w:rsidRPr="005E4266" w:rsidRDefault="005E4266" w:rsidP="005E426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2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Левое полушарие</w:t>
      </w:r>
      <w:r w:rsidRPr="005E4266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отвечает за восприятие информации через слух, постановку целей, построение алгоритмов решений. Это полушарие математическое, знаковое, речевое, логическое, аналитическое.</w:t>
      </w:r>
    </w:p>
    <w:p w:rsidR="005E4266" w:rsidRPr="005E4266" w:rsidRDefault="005E4266" w:rsidP="005E426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2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Правое полушарие</w:t>
      </w:r>
      <w:r w:rsidRPr="005E4266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отвечает за координацию движений, осознание себя в пространстве, кинестетические (двигательные) ощущения. Это полушарие творчества, образного мышления, гуманитарных аспектов.</w:t>
      </w:r>
    </w:p>
    <w:p w:rsidR="005E4266" w:rsidRPr="005E4266" w:rsidRDefault="005E4266" w:rsidP="005E42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2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E4266" w:rsidRPr="005E4266" w:rsidRDefault="005E4266" w:rsidP="005E426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2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 интеллекта человека лежит в слаженной работе обоих полушарий мозга. Информация между ними передается через мозолистое тело (система из 200 млн</w:t>
      </w:r>
      <w:r w:rsidR="008A51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E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нервных волокон). Если ребенок попадает в ситуацию стресса, поток крови к мозгу может уменьшиться, от этого искажается проводимость мозолистого тела. Одно из полушарий берет на себя большую нагрузку, а другое блокируется. Из-за мозговых проблем страдает тело, эмоции, зрительное и слуховое восприятие информации.</w:t>
      </w:r>
    </w:p>
    <w:p w:rsidR="005E4266" w:rsidRPr="005E4266" w:rsidRDefault="005E4266" w:rsidP="005E42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2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E4266" w:rsidRPr="005E4266" w:rsidRDefault="005E4266" w:rsidP="005E426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дальнейшем подобная разбалансировка ведет, к примеру, к угнетению творческого потенциала, отсутствию </w:t>
      </w:r>
      <w:proofErr w:type="spellStart"/>
      <w:r w:rsidRPr="005E4266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5E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способности к аналитическому обдумыванию. Возможно, что человеку трудно контролировать свои эмоции.</w:t>
      </w:r>
    </w:p>
    <w:p w:rsidR="005E4266" w:rsidRPr="00271836" w:rsidRDefault="005E4266" w:rsidP="00271836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5E426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color w:val="92D050"/>
          <w:sz w:val="36"/>
          <w:szCs w:val="36"/>
        </w:rPr>
        <w:lastRenderedPageBreak/>
        <w:t>Кинезиологические упражнение</w:t>
      </w:r>
      <w:r w:rsidRPr="005E4266">
        <w:rPr>
          <w:rFonts w:ascii="Times New Roman" w:hAnsi="Times New Roman" w:cs="Times New Roman"/>
          <w:color w:val="92D050"/>
          <w:sz w:val="28"/>
          <w:szCs w:val="28"/>
        </w:rPr>
        <w:t xml:space="preserve"> </w:t>
      </w:r>
      <w:r w:rsidRPr="00271836">
        <w:rPr>
          <w:rFonts w:ascii="Times New Roman" w:hAnsi="Times New Roman" w:cs="Times New Roman"/>
          <w:sz w:val="28"/>
          <w:szCs w:val="28"/>
        </w:rPr>
        <w:t xml:space="preserve">– это комплекс движений позволяющих активизировать межполушарное воздействие  Выполнение кинезиологических упражнений способствует: - развитию памяти, внимания, мышления, восприятия, воображения, пространственных представлений; - стимулированию слуха и речи; - развитию самоконтроля и снижению чрезмерной активности;  - развивают точность движений и координацию пальцев рук; - повышению концентрации и умственной активности. Для получения эффективных результатов при использовании кинезиологических упражнений, необходимо учитывать и соблюдать определенные условия:  </w:t>
      </w:r>
    </w:p>
    <w:p w:rsidR="005E426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271836">
        <w:rPr>
          <w:rFonts w:ascii="Times New Roman" w:hAnsi="Times New Roman" w:cs="Times New Roman"/>
          <w:sz w:val="28"/>
          <w:szCs w:val="28"/>
        </w:rPr>
        <w:t xml:space="preserve">а) упражнения необходимо проводить ежедневно;  </w:t>
      </w:r>
    </w:p>
    <w:p w:rsidR="005E426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271836">
        <w:rPr>
          <w:rFonts w:ascii="Times New Roman" w:hAnsi="Times New Roman" w:cs="Times New Roman"/>
          <w:sz w:val="28"/>
          <w:szCs w:val="28"/>
        </w:rPr>
        <w:t xml:space="preserve">б) детям с раннего возраста следует выполнять пальчиковые игры от простого к </w:t>
      </w:r>
      <w:proofErr w:type="gramStart"/>
      <w:r w:rsidRPr="00271836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27183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E426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271836">
        <w:rPr>
          <w:rFonts w:ascii="Times New Roman" w:hAnsi="Times New Roman" w:cs="Times New Roman"/>
          <w:sz w:val="28"/>
          <w:szCs w:val="28"/>
        </w:rPr>
        <w:t xml:space="preserve">в) занятия проводятся утром (в крайнем </w:t>
      </w:r>
      <w:proofErr w:type="gramStart"/>
      <w:r w:rsidRPr="00271836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271836">
        <w:rPr>
          <w:rFonts w:ascii="Times New Roman" w:hAnsi="Times New Roman" w:cs="Times New Roman"/>
          <w:sz w:val="28"/>
          <w:szCs w:val="28"/>
        </w:rPr>
        <w:t xml:space="preserve"> в первой половине дня); </w:t>
      </w:r>
    </w:p>
    <w:p w:rsidR="005E426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271836">
        <w:rPr>
          <w:rFonts w:ascii="Times New Roman" w:hAnsi="Times New Roman" w:cs="Times New Roman"/>
          <w:sz w:val="28"/>
          <w:szCs w:val="28"/>
        </w:rPr>
        <w:t xml:space="preserve">г) занятия проводятся ежедневно, без пропусков; </w:t>
      </w:r>
    </w:p>
    <w:p w:rsidR="005E426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271836">
        <w:rPr>
          <w:rFonts w:ascii="Times New Roman" w:hAnsi="Times New Roman" w:cs="Times New Roman"/>
          <w:sz w:val="28"/>
          <w:szCs w:val="28"/>
        </w:rPr>
        <w:t>д) занятия проводятся в доброжелательной обстановке;</w:t>
      </w:r>
    </w:p>
    <w:p w:rsidR="005E426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271836">
        <w:rPr>
          <w:rFonts w:ascii="Times New Roman" w:hAnsi="Times New Roman" w:cs="Times New Roman"/>
          <w:sz w:val="28"/>
          <w:szCs w:val="28"/>
        </w:rPr>
        <w:t xml:space="preserve"> е) от детей требуется точное выполнение движений и приемов; </w:t>
      </w:r>
    </w:p>
    <w:p w:rsidR="005E426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271836">
        <w:rPr>
          <w:rFonts w:ascii="Times New Roman" w:hAnsi="Times New Roman" w:cs="Times New Roman"/>
          <w:sz w:val="28"/>
          <w:szCs w:val="28"/>
        </w:rPr>
        <w:t>ж) упражнения проводятся стоя или сидя за столом;</w:t>
      </w:r>
    </w:p>
    <w:p w:rsidR="005E426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271836">
        <w:rPr>
          <w:rFonts w:ascii="Times New Roman" w:hAnsi="Times New Roman" w:cs="Times New Roman"/>
          <w:sz w:val="28"/>
          <w:szCs w:val="28"/>
        </w:rPr>
        <w:t xml:space="preserve"> з) упражнения проводятся по специально разработанным комплексам; </w:t>
      </w:r>
    </w:p>
    <w:p w:rsidR="005E426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271836">
        <w:rPr>
          <w:rFonts w:ascii="Times New Roman" w:hAnsi="Times New Roman" w:cs="Times New Roman"/>
          <w:sz w:val="28"/>
          <w:szCs w:val="28"/>
        </w:rPr>
        <w:t xml:space="preserve">и) длительность занятий по одному комплексу составляет две недели; </w:t>
      </w:r>
    </w:p>
    <w:p w:rsidR="00271836" w:rsidRPr="0027183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271836">
        <w:rPr>
          <w:rFonts w:ascii="Times New Roman" w:hAnsi="Times New Roman" w:cs="Times New Roman"/>
          <w:sz w:val="28"/>
          <w:szCs w:val="28"/>
        </w:rPr>
        <w:t xml:space="preserve">к)  упражнения проводятся с использованием спокойной музыки. </w:t>
      </w:r>
    </w:p>
    <w:p w:rsidR="00271836" w:rsidRPr="0027183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271836">
        <w:rPr>
          <w:rFonts w:ascii="Times New Roman" w:hAnsi="Times New Roman" w:cs="Times New Roman"/>
          <w:sz w:val="28"/>
          <w:szCs w:val="28"/>
        </w:rPr>
        <w:t xml:space="preserve">Существует несколько видов кинезиологических упражнений:  </w:t>
      </w:r>
    </w:p>
    <w:p w:rsidR="00FC5F76" w:rsidRDefault="00FC5F76" w:rsidP="00271836">
      <w:pPr>
        <w:rPr>
          <w:rFonts w:ascii="Times New Roman" w:hAnsi="Times New Roman" w:cs="Times New Roman"/>
          <w:sz w:val="28"/>
          <w:szCs w:val="28"/>
        </w:rPr>
      </w:pPr>
    </w:p>
    <w:p w:rsidR="00271836" w:rsidRPr="0027183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FC5F76">
        <w:rPr>
          <w:rFonts w:ascii="Times New Roman" w:hAnsi="Times New Roman" w:cs="Times New Roman"/>
          <w:color w:val="92D050"/>
          <w:sz w:val="28"/>
          <w:szCs w:val="28"/>
        </w:rPr>
        <w:lastRenderedPageBreak/>
        <w:t xml:space="preserve">Дыхательные упражнения </w:t>
      </w:r>
      <w:r w:rsidRPr="00271836">
        <w:rPr>
          <w:rFonts w:ascii="Times New Roman" w:hAnsi="Times New Roman" w:cs="Times New Roman"/>
          <w:sz w:val="28"/>
          <w:szCs w:val="28"/>
        </w:rPr>
        <w:t xml:space="preserve">– нормализуют ритмы организма, развивают самоконтроль и произвольность.   </w:t>
      </w:r>
    </w:p>
    <w:p w:rsidR="00271836" w:rsidRPr="005E4266" w:rsidRDefault="00271836" w:rsidP="005E42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sz w:val="28"/>
          <w:szCs w:val="28"/>
        </w:rPr>
        <w:t xml:space="preserve">«Задуть свечу» Ребенок представляет, что перед ним стоит 5 свечек. Ему нужно задуть сначала большой струей воздуха одну свечу, затем этот же объем воздуха распределить на 5 равных частей, чтобы задуть все.  </w:t>
      </w:r>
    </w:p>
    <w:p w:rsidR="00271836" w:rsidRPr="005E4266" w:rsidRDefault="00271836" w:rsidP="005E42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sz w:val="28"/>
          <w:szCs w:val="28"/>
        </w:rPr>
        <w:t xml:space="preserve">Глазодвигательные упражнения – позволяют расширить поле зрения, улучшить восприятие, развивают межполушарное взаимодействие.   </w:t>
      </w:r>
    </w:p>
    <w:p w:rsidR="00271836" w:rsidRPr="005E4266" w:rsidRDefault="00271836" w:rsidP="005E42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sz w:val="28"/>
          <w:szCs w:val="28"/>
        </w:rPr>
        <w:t xml:space="preserve">«Восьмерка» Нужно взять в правую руку ручку или карандаш и нарисовать на листе бумаги горизонтальную восьмерку. То же самое проделать и левой рукой. После этого попытаться нарисовать рисунок двумя руками сразу.  </w:t>
      </w:r>
    </w:p>
    <w:p w:rsidR="00271836" w:rsidRPr="005E4266" w:rsidRDefault="00271836" w:rsidP="005E42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sz w:val="28"/>
          <w:szCs w:val="28"/>
        </w:rPr>
        <w:t xml:space="preserve">Движения тела – способствует активизации вестибулярного аппарата.   </w:t>
      </w:r>
    </w:p>
    <w:p w:rsidR="00271836" w:rsidRPr="005E4266" w:rsidRDefault="00271836" w:rsidP="005E42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E4266">
        <w:rPr>
          <w:rFonts w:ascii="Times New Roman" w:hAnsi="Times New Roman" w:cs="Times New Roman"/>
          <w:sz w:val="28"/>
          <w:szCs w:val="28"/>
        </w:rPr>
        <w:t>Перекрестное</w:t>
      </w:r>
      <w:proofErr w:type="gramEnd"/>
      <w:r w:rsidRPr="005E4266">
        <w:rPr>
          <w:rFonts w:ascii="Times New Roman" w:hAnsi="Times New Roman" w:cs="Times New Roman"/>
          <w:sz w:val="28"/>
          <w:szCs w:val="28"/>
        </w:rPr>
        <w:t xml:space="preserve"> марширование</w:t>
      </w:r>
      <w:bookmarkStart w:id="0" w:name="_GoBack"/>
      <w:bookmarkEnd w:id="0"/>
      <w:r w:rsidRPr="005E4266">
        <w:rPr>
          <w:rFonts w:ascii="Times New Roman" w:hAnsi="Times New Roman" w:cs="Times New Roman"/>
          <w:sz w:val="28"/>
          <w:szCs w:val="28"/>
        </w:rPr>
        <w:t xml:space="preserve">» Любим мы маршировать, Руки, ноги поднимать. Нужно шагать, высоко поднимая колени попеременно касаясь правой и левой рукой по противоположной ноге. Сделать 6 пар движений. Затем, </w:t>
      </w:r>
      <w:proofErr w:type="gramStart"/>
      <w:r w:rsidRPr="005E4266">
        <w:rPr>
          <w:rFonts w:ascii="Times New Roman" w:hAnsi="Times New Roman" w:cs="Times New Roman"/>
          <w:sz w:val="28"/>
          <w:szCs w:val="28"/>
        </w:rPr>
        <w:t>шагать</w:t>
      </w:r>
      <w:proofErr w:type="gramEnd"/>
      <w:r w:rsidRPr="005E4266">
        <w:rPr>
          <w:rFonts w:ascii="Times New Roman" w:hAnsi="Times New Roman" w:cs="Times New Roman"/>
          <w:sz w:val="28"/>
          <w:szCs w:val="28"/>
        </w:rPr>
        <w:t xml:space="preserve"> касаясь рукой одноименного колена. Сделать 6 пар движений. Закончить касаниями по противоположной ноге.     </w:t>
      </w:r>
    </w:p>
    <w:p w:rsidR="0027183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FC5F76">
        <w:rPr>
          <w:rFonts w:ascii="Times New Roman" w:hAnsi="Times New Roman" w:cs="Times New Roman"/>
          <w:color w:val="92D050"/>
          <w:sz w:val="28"/>
          <w:szCs w:val="28"/>
        </w:rPr>
        <w:t>Кинезиологические упражнения</w:t>
      </w:r>
      <w:r w:rsidRPr="00271836">
        <w:rPr>
          <w:rFonts w:ascii="Times New Roman" w:hAnsi="Times New Roman" w:cs="Times New Roman"/>
          <w:sz w:val="28"/>
          <w:szCs w:val="28"/>
        </w:rPr>
        <w:t xml:space="preserve">, которые, несомненно, получится выполнить  </w:t>
      </w:r>
    </w:p>
    <w:p w:rsidR="005E4266" w:rsidRPr="00271836" w:rsidRDefault="005E4266" w:rsidP="00271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5C0A3">
            <wp:extent cx="2076450" cy="14150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18" cy="1415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836" w:rsidRPr="005E4266" w:rsidRDefault="00271836" w:rsidP="005E426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sz w:val="28"/>
          <w:szCs w:val="28"/>
        </w:rPr>
        <w:t xml:space="preserve">«Колечко» Последовательно соединять большой палец сначала </w:t>
      </w:r>
      <w:proofErr w:type="gramStart"/>
      <w:r w:rsidRPr="005E426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E42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4266">
        <w:rPr>
          <w:rFonts w:ascii="Times New Roman" w:hAnsi="Times New Roman" w:cs="Times New Roman"/>
          <w:sz w:val="28"/>
          <w:szCs w:val="28"/>
        </w:rPr>
        <w:t>указательным</w:t>
      </w:r>
      <w:proofErr w:type="gramEnd"/>
      <w:r w:rsidRPr="005E4266">
        <w:rPr>
          <w:rFonts w:ascii="Times New Roman" w:hAnsi="Times New Roman" w:cs="Times New Roman"/>
          <w:sz w:val="28"/>
          <w:szCs w:val="28"/>
        </w:rPr>
        <w:t xml:space="preserve">, потом со всеми остальными – это будет прямой порядок.   Задание сначала нужно сделать пальцами одной руки, затем другой. Усвоив алгоритм, движения выполняют синхронно обеими руками.   </w:t>
      </w:r>
    </w:p>
    <w:p w:rsidR="00271836" w:rsidRDefault="00271836" w:rsidP="005E426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gramStart"/>
      <w:r w:rsidRPr="005E4266">
        <w:rPr>
          <w:rFonts w:ascii="Times New Roman" w:hAnsi="Times New Roman" w:cs="Times New Roman"/>
          <w:sz w:val="28"/>
          <w:szCs w:val="28"/>
        </w:rPr>
        <w:t>Ладушки-оладушки</w:t>
      </w:r>
      <w:proofErr w:type="gramEnd"/>
      <w:r w:rsidRPr="005E4266">
        <w:rPr>
          <w:rFonts w:ascii="Times New Roman" w:hAnsi="Times New Roman" w:cs="Times New Roman"/>
          <w:sz w:val="28"/>
          <w:szCs w:val="28"/>
        </w:rPr>
        <w:t xml:space="preserve">»  Правая рука лежит ладонью вниз, а левая – ладонью вверх; одновременная смена позиции со словами:  «Мы играли в ладушки – жарили </w:t>
      </w:r>
      <w:proofErr w:type="gramStart"/>
      <w:r w:rsidRPr="005E4266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5E4266">
        <w:rPr>
          <w:rFonts w:ascii="Times New Roman" w:hAnsi="Times New Roman" w:cs="Times New Roman"/>
          <w:sz w:val="28"/>
          <w:szCs w:val="28"/>
        </w:rPr>
        <w:t xml:space="preserve">,  Так пожарим, повернем и опять играть начнем».  </w:t>
      </w:r>
    </w:p>
    <w:p w:rsidR="00BB4B44" w:rsidRDefault="00BB4B44" w:rsidP="00BB4B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451967"/>
            <wp:effectExtent l="0" t="0" r="0" b="0"/>
            <wp:docPr id="10" name="Рисунок 10" descr="C:\Users\Ирина\Downloads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ownloads\img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26" cy="14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B44" w:rsidRPr="00BB4B44" w:rsidRDefault="00BB4B44" w:rsidP="00BB4B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1836" w:rsidRDefault="00271836" w:rsidP="005E426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sz w:val="28"/>
          <w:szCs w:val="28"/>
        </w:rPr>
        <w:t xml:space="preserve">«Кошка» Последовательно менять два положения руки: кулак, ладонь (сначала правой рукой, потом левой, затем двумя руками вместе).   </w:t>
      </w:r>
    </w:p>
    <w:p w:rsidR="00445432" w:rsidRDefault="00445432" w:rsidP="004454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214438"/>
            <wp:effectExtent l="0" t="0" r="0" b="5080"/>
            <wp:docPr id="6" name="Рисунок 6" descr="C:\Users\Ирина\Downloads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wnloads\img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58" cy="121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B44" w:rsidRPr="005E4266" w:rsidRDefault="00BB4B44" w:rsidP="004454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1836" w:rsidRDefault="00271836" w:rsidP="005E426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sz w:val="28"/>
          <w:szCs w:val="28"/>
        </w:rPr>
        <w:t xml:space="preserve">«Фонарик» Руки направлены вверх. Одна рука зажата в кулак, ладонь другой распрямить. По сигналу происходит смена положения рук.  </w:t>
      </w:r>
    </w:p>
    <w:p w:rsidR="000D3DDA" w:rsidRPr="00BB4B44" w:rsidRDefault="00445432" w:rsidP="00BB4B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271946"/>
            <wp:effectExtent l="0" t="0" r="0" b="4445"/>
            <wp:docPr id="5" name="Рисунок 5" descr="C:\Users\Ирина\Downloads\Kineziologiya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wnloads\Kineziologiya1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28" cy="127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36" w:rsidRDefault="00271836" w:rsidP="005E426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sz w:val="28"/>
          <w:szCs w:val="28"/>
        </w:rPr>
        <w:lastRenderedPageBreak/>
        <w:t xml:space="preserve">«Бабочка» Скрестить запястья обеих рук и прижать ладони тыльной стороной друг к другу. Пальцы прямые. «Бабочка сидит». Ладони прямые и напряжены. Пальцы не сгибать. Легким, но резким движением рук в запястьях имитировать полет бабочки. Речевое сопровождение: Бабочка-коробочка, улетай под облачко. Там твои детки на березовой ветке.  </w:t>
      </w:r>
    </w:p>
    <w:p w:rsidR="000D3DDA" w:rsidRPr="005E4266" w:rsidRDefault="000D3DDA" w:rsidP="000D3D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402513"/>
            <wp:effectExtent l="0" t="0" r="0" b="7620"/>
            <wp:docPr id="7" name="Рисунок 7" descr="C:\Users\Ирина\Downloads\kinez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wnloads\kinez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0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36" w:rsidRDefault="00271836" w:rsidP="005E426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sz w:val="28"/>
          <w:szCs w:val="28"/>
        </w:rPr>
        <w:t xml:space="preserve">«Лягушка» Поочередно одна рука сжимается в кулак, а другая – ладонью на столе. Происходит смена положения рук. Речевое сопровождение: Лягушка хочет в пруд, Лягушке скучно тут, А пруд зарос травой, </w:t>
      </w:r>
      <w:proofErr w:type="gramStart"/>
      <w:r w:rsidRPr="005E4266">
        <w:rPr>
          <w:rFonts w:ascii="Times New Roman" w:hAnsi="Times New Roman" w:cs="Times New Roman"/>
          <w:sz w:val="28"/>
          <w:szCs w:val="28"/>
        </w:rPr>
        <w:t>Зеленой</w:t>
      </w:r>
      <w:proofErr w:type="gramEnd"/>
      <w:r w:rsidRPr="005E4266">
        <w:rPr>
          <w:rFonts w:ascii="Times New Roman" w:hAnsi="Times New Roman" w:cs="Times New Roman"/>
          <w:sz w:val="28"/>
          <w:szCs w:val="28"/>
        </w:rPr>
        <w:t xml:space="preserve"> и густой.  </w:t>
      </w:r>
    </w:p>
    <w:p w:rsidR="00BB4B44" w:rsidRPr="005E4266" w:rsidRDefault="00BB4B44" w:rsidP="00BB4B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7642" cy="1171575"/>
            <wp:effectExtent l="0" t="0" r="0" b="0"/>
            <wp:docPr id="9" name="Рисунок 9" descr="C:\Users\Ирина\Downloads\as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wnloads\asd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42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36" w:rsidRDefault="00271836" w:rsidP="00BB4B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sz w:val="28"/>
          <w:szCs w:val="28"/>
        </w:rPr>
        <w:t>«Зайчик»  Указательный и средний пальцы вытянуть вверх, мизинец и безымянный приж</w:t>
      </w:r>
      <w:r w:rsidR="00BB4B44">
        <w:rPr>
          <w:rFonts w:ascii="Times New Roman" w:hAnsi="Times New Roman" w:cs="Times New Roman"/>
          <w:sz w:val="28"/>
          <w:szCs w:val="28"/>
        </w:rPr>
        <w:t xml:space="preserve">ать большим пальцем к ладони. </w:t>
      </w:r>
      <w:r w:rsidRPr="00BB4B4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B4B44" w:rsidRPr="00BB4B44" w:rsidRDefault="00BB4B44" w:rsidP="00BB4B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DF712">
            <wp:extent cx="2371725" cy="133540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836" w:rsidRPr="0027183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271836">
        <w:rPr>
          <w:rFonts w:ascii="Times New Roman" w:hAnsi="Times New Roman" w:cs="Times New Roman"/>
          <w:sz w:val="28"/>
          <w:szCs w:val="28"/>
        </w:rPr>
        <w:lastRenderedPageBreak/>
        <w:t xml:space="preserve">И так, </w:t>
      </w:r>
      <w:proofErr w:type="spellStart"/>
      <w:r w:rsidRPr="00271836">
        <w:rPr>
          <w:rFonts w:ascii="Times New Roman" w:hAnsi="Times New Roman" w:cs="Times New Roman"/>
          <w:sz w:val="28"/>
          <w:szCs w:val="28"/>
        </w:rPr>
        <w:t>кинезиология</w:t>
      </w:r>
      <w:proofErr w:type="spellEnd"/>
      <w:r w:rsidRPr="00271836">
        <w:rPr>
          <w:rFonts w:ascii="Times New Roman" w:hAnsi="Times New Roman" w:cs="Times New Roman"/>
          <w:sz w:val="28"/>
          <w:szCs w:val="28"/>
        </w:rPr>
        <w:t xml:space="preserve"> – это не так сложно, как может показаться. Простые упражнения, развивая связь между полушариями головного мозга, оказывают   влияние на развитие мозга в целом.     </w:t>
      </w:r>
    </w:p>
    <w:p w:rsidR="00271836" w:rsidRPr="00271836" w:rsidRDefault="00271836" w:rsidP="00271836">
      <w:pPr>
        <w:rPr>
          <w:rFonts w:ascii="Times New Roman" w:hAnsi="Times New Roman" w:cs="Times New Roman"/>
          <w:sz w:val="28"/>
          <w:szCs w:val="28"/>
        </w:rPr>
      </w:pPr>
      <w:r w:rsidRPr="00271836">
        <w:rPr>
          <w:rFonts w:ascii="Times New Roman" w:hAnsi="Times New Roman" w:cs="Times New Roman"/>
          <w:sz w:val="28"/>
          <w:szCs w:val="28"/>
        </w:rPr>
        <w:t xml:space="preserve"> Упражнение для развития мелкой моторики – стимулируют речевые зоны головного мозга.    </w:t>
      </w:r>
    </w:p>
    <w:p w:rsidR="00445432" w:rsidRDefault="00271836" w:rsidP="005E426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sz w:val="28"/>
          <w:szCs w:val="28"/>
        </w:rPr>
        <w:t xml:space="preserve">«Кулак - ребро – ладонь»  Последовательно менять три положения: сжатая в кулак ладонь, ладонь ребром на плоскости стола, ладонь на плоскости стола (сначала правой рукой, потом левой, затем двумя руками вместе). </w:t>
      </w:r>
    </w:p>
    <w:p w:rsidR="00271836" w:rsidRPr="005E4266" w:rsidRDefault="00445432" w:rsidP="004454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87B4D">
            <wp:extent cx="1552575" cy="142508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23" cy="1426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B44" w:rsidRDefault="00271836" w:rsidP="0027183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B4B44">
        <w:rPr>
          <w:rFonts w:ascii="Times New Roman" w:hAnsi="Times New Roman" w:cs="Times New Roman"/>
          <w:sz w:val="28"/>
          <w:szCs w:val="28"/>
        </w:rPr>
        <w:t xml:space="preserve">«Здравствуй»  Пальцами правой руки по очереди «здороваться» с пальцами левой руки, похлопывая друг друга кончиками. Речевое сопровождение: Здравствуй, солнце золотое! Здравствуй, небо голубое! Здравствуй, вольный ветерок, Здравствуй, маленький дубок! Мы живем в одном краю — Всех я вас приветствую!  </w:t>
      </w:r>
    </w:p>
    <w:p w:rsidR="00FC5F76" w:rsidRDefault="00FC5F76" w:rsidP="00FC5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F76" w:rsidRPr="00FC5F76" w:rsidRDefault="00BB4B44" w:rsidP="00FC5F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999" cy="2000250"/>
            <wp:effectExtent l="0" t="0" r="635" b="0"/>
            <wp:docPr id="13" name="Рисунок 13" descr="C:\Users\Ирина\Downloads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ownloads\img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68" cy="20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76" w:rsidRPr="00FC5F76" w:rsidRDefault="00271836" w:rsidP="00FC5F7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B4B44">
        <w:rPr>
          <w:rFonts w:ascii="Times New Roman" w:hAnsi="Times New Roman" w:cs="Times New Roman"/>
          <w:sz w:val="28"/>
          <w:szCs w:val="28"/>
        </w:rPr>
        <w:lastRenderedPageBreak/>
        <w:t xml:space="preserve">Массаж (самомассаж) – воздействует на биологически активные точки, повышает тонус организма.   </w:t>
      </w:r>
    </w:p>
    <w:p w:rsidR="00FC5F76" w:rsidRDefault="00FC5F76" w:rsidP="00FC5F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492298"/>
            <wp:effectExtent l="0" t="0" r="0" b="0"/>
            <wp:docPr id="14" name="Рисунок 14" descr="C:\Users\Ирина\Downloads\kineziologicheskie-uprazhneniya-dlya-doshkolnikov-v-kartinkah-stiha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ownloads\kineziologicheskie-uprazhneniya-dlya-doshkolnikov-v-kartinkah-stihah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76" w:rsidRPr="00BB4B44" w:rsidRDefault="00FC5F76" w:rsidP="00FC5F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F76" w:rsidRPr="00FC5F76" w:rsidRDefault="00271836" w:rsidP="00FC5F76">
      <w:pPr>
        <w:pStyle w:val="a4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4266">
        <w:rPr>
          <w:rFonts w:ascii="Times New Roman" w:hAnsi="Times New Roman" w:cs="Times New Roman"/>
          <w:sz w:val="28"/>
          <w:szCs w:val="28"/>
        </w:rPr>
        <w:t xml:space="preserve">«Массаж ушей»  Обеими руками синхронно производятся одинаковые массажные движения по мочкам, раковинам ушей, затем массируют уши полностью, в конце – растирают ладонями. Обязательно движения должны быть синхронными.   </w:t>
      </w:r>
    </w:p>
    <w:p w:rsidR="00FC5F76" w:rsidRDefault="00FC5F76" w:rsidP="00FC5F76">
      <w:pPr>
        <w:pStyle w:val="a4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4700" cy="1533525"/>
            <wp:effectExtent l="0" t="0" r="0" b="9525"/>
            <wp:docPr id="15" name="Рисунок 15" descr="C:\Users\Ирина\Downloads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ownloads\img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76" w:rsidRDefault="00FC5F76" w:rsidP="00FC5F76">
      <w:pPr>
        <w:pStyle w:val="a4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FC5F76" w:rsidRDefault="00FC5F76" w:rsidP="00FC5F76">
      <w:pPr>
        <w:pStyle w:val="a4"/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517D5">
            <wp:extent cx="2174676" cy="13049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76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F76" w:rsidRDefault="00FC5F76" w:rsidP="00FC5F76">
      <w:pPr>
        <w:pStyle w:val="a4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sectPr w:rsidR="00FC5F76" w:rsidSect="0027183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13DE1"/>
    <w:multiLevelType w:val="hybridMultilevel"/>
    <w:tmpl w:val="1FE2A3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67CE7"/>
    <w:multiLevelType w:val="hybridMultilevel"/>
    <w:tmpl w:val="05F848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BF63DE"/>
    <w:multiLevelType w:val="multilevel"/>
    <w:tmpl w:val="34B8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55543E3"/>
    <w:multiLevelType w:val="hybridMultilevel"/>
    <w:tmpl w:val="2A2640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2302AE"/>
    <w:multiLevelType w:val="hybridMultilevel"/>
    <w:tmpl w:val="F560E9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4221E7"/>
    <w:multiLevelType w:val="hybridMultilevel"/>
    <w:tmpl w:val="AFB43E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851"/>
    <w:rsid w:val="000D3DDA"/>
    <w:rsid w:val="00140851"/>
    <w:rsid w:val="00271836"/>
    <w:rsid w:val="00445432"/>
    <w:rsid w:val="005E4266"/>
    <w:rsid w:val="008A51CB"/>
    <w:rsid w:val="00BB4B44"/>
    <w:rsid w:val="00BD0E80"/>
    <w:rsid w:val="00FC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266"/>
    <w:pPr>
      <w:ind w:left="720"/>
      <w:contextualSpacing/>
    </w:pPr>
  </w:style>
  <w:style w:type="paragraph" w:styleId="a4">
    <w:name w:val="No Spacing"/>
    <w:uiPriority w:val="1"/>
    <w:qFormat/>
    <w:rsid w:val="005E426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E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4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266"/>
    <w:pPr>
      <w:ind w:left="720"/>
      <w:contextualSpacing/>
    </w:pPr>
  </w:style>
  <w:style w:type="paragraph" w:styleId="a4">
    <w:name w:val="No Spacing"/>
    <w:uiPriority w:val="1"/>
    <w:qFormat/>
    <w:rsid w:val="005E426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E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4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912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Санина</dc:creator>
  <cp:keywords/>
  <dc:description/>
  <cp:lastModifiedBy>Admin</cp:lastModifiedBy>
  <cp:revision>4</cp:revision>
  <dcterms:created xsi:type="dcterms:W3CDTF">2022-04-29T01:48:00Z</dcterms:created>
  <dcterms:modified xsi:type="dcterms:W3CDTF">2022-04-29T03:21:00Z</dcterms:modified>
</cp:coreProperties>
</file>